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FC" w:rsidRDefault="007958FC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BE20D4" w:rsidRPr="003C22F4" w:rsidTr="001E0E21">
        <w:trPr>
          <w:cantSplit/>
        </w:trPr>
        <w:tc>
          <w:tcPr>
            <w:tcW w:w="9778" w:type="dxa"/>
          </w:tcPr>
          <w:p w:rsidR="00BE20D4" w:rsidRPr="004D6361" w:rsidRDefault="00BE20D4" w:rsidP="001E0E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mic Sans MS" w:hAnsi="Comic Sans MS"/>
                <w:color w:val="FF0000"/>
                <w:lang w:val="it-IT" w:eastAsia="it-IT"/>
              </w:rPr>
            </w:pPr>
            <w:r w:rsidRPr="004D6361">
              <w:rPr>
                <w:rFonts w:ascii="Comic Sans MS" w:hAnsi="Comic Sans MS"/>
                <w:noProof/>
                <w:color w:val="FF0000"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fisac" style="width:44.2pt;height:57.8pt;visibility:visible">
                  <v:imagedata r:id="rId6" o:title="fisac"/>
                </v:shape>
              </w:pict>
            </w:r>
            <w:r w:rsidRPr="004D6361">
              <w:rPr>
                <w:rFonts w:ascii="Comic Sans MS" w:hAnsi="Comic Sans MS"/>
                <w:b/>
                <w:i/>
                <w:color w:val="FF0000"/>
                <w:u w:val="single"/>
                <w:lang w:val="it-IT" w:eastAsia="it-IT"/>
              </w:rPr>
              <w:t>Federazione Italiana Sindacale Assicurazioni Credito</w:t>
            </w:r>
          </w:p>
        </w:tc>
      </w:tr>
    </w:tbl>
    <w:p w:rsidR="00BE20D4" w:rsidRPr="00BE20D4" w:rsidRDefault="00BE20D4" w:rsidP="00BE20D4">
      <w:pPr>
        <w:rPr>
          <w:rFonts w:ascii="Comic Sans MS" w:hAnsi="Comic Sans MS" w:cs="Arial"/>
          <w:b/>
          <w:i/>
          <w:noProof/>
          <w:color w:val="FF0000"/>
          <w:sz w:val="22"/>
          <w:szCs w:val="22"/>
        </w:rPr>
      </w:pPr>
      <w:r w:rsidRPr="00BE20D4">
        <w:rPr>
          <w:rFonts w:ascii="Comic Sans MS" w:hAnsi="Comic Sans MS" w:cs="Arial"/>
          <w:b/>
          <w:i/>
          <w:noProof/>
          <w:color w:val="FF0000"/>
          <w:sz w:val="22"/>
          <w:szCs w:val="22"/>
        </w:rPr>
        <w:t>BANCO DI NAPOLI – I COORDINATORI RRSSAA di AREA NAPOLI/PROVINCIA</w:t>
      </w:r>
    </w:p>
    <w:p w:rsidR="007958FC" w:rsidRDefault="007958FC"/>
    <w:p w:rsidR="00471FFE" w:rsidRDefault="00471FFE"/>
    <w:p w:rsidR="00294C70" w:rsidRPr="00471FFE" w:rsidRDefault="00294C70"/>
    <w:p w:rsidR="00BE20D4" w:rsidRDefault="00BE20D4" w:rsidP="00BE20D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per i Quadri Direttivi</w:t>
      </w:r>
    </w:p>
    <w:p w:rsidR="007958FC" w:rsidRPr="00BE20D4" w:rsidRDefault="00294C70" w:rsidP="00BE20D4">
      <w:pPr>
        <w:jc w:val="center"/>
        <w:rPr>
          <w:rFonts w:ascii="Comic Sans MS" w:hAnsi="Comic Sans MS"/>
          <w:b/>
        </w:rPr>
      </w:pPr>
      <w:r w:rsidRPr="00BE20D4">
        <w:rPr>
          <w:rFonts w:ascii="Comic Sans MS" w:hAnsi="Comic Sans MS"/>
          <w:b/>
        </w:rPr>
        <w:t>Nuovo Modello di Servizio</w:t>
      </w:r>
      <w:r w:rsidR="00BE20D4">
        <w:rPr>
          <w:rFonts w:ascii="Comic Sans MS" w:hAnsi="Comic Sans MS"/>
          <w:b/>
        </w:rPr>
        <w:t xml:space="preserve"> - </w:t>
      </w:r>
      <w:r w:rsidRPr="00BE20D4">
        <w:rPr>
          <w:rFonts w:ascii="Comic Sans MS" w:hAnsi="Comic Sans MS"/>
          <w:b/>
        </w:rPr>
        <w:t>I</w:t>
      </w:r>
      <w:r w:rsidR="007958FC" w:rsidRPr="00BE20D4">
        <w:rPr>
          <w:rFonts w:ascii="Comic Sans MS" w:hAnsi="Comic Sans MS"/>
          <w:b/>
        </w:rPr>
        <w:t>ndennità mancato preavviso</w:t>
      </w:r>
    </w:p>
    <w:p w:rsidR="007958FC" w:rsidRPr="00BE20D4" w:rsidRDefault="007958FC">
      <w:pPr>
        <w:rPr>
          <w:rFonts w:ascii="Comic Sans MS" w:hAnsi="Comic Sans MS"/>
          <w:b/>
        </w:rPr>
      </w:pPr>
    </w:p>
    <w:p w:rsidR="00BE20D4" w:rsidRDefault="00BE20D4" w:rsidP="00BE20D4">
      <w:pPr>
        <w:autoSpaceDE w:val="0"/>
        <w:autoSpaceDN w:val="0"/>
        <w:adjustRightInd w:val="0"/>
        <w:jc w:val="both"/>
        <w:rPr>
          <w:rFonts w:ascii="Comic Sans MS" w:hAnsi="Comic Sans MS" w:cs="ArialMT"/>
          <w:b/>
          <w:szCs w:val="26"/>
        </w:rPr>
      </w:pPr>
    </w:p>
    <w:p w:rsidR="00471FFE" w:rsidRPr="00BE20D4" w:rsidRDefault="00BE20D4" w:rsidP="00BE20D4">
      <w:pPr>
        <w:autoSpaceDE w:val="0"/>
        <w:autoSpaceDN w:val="0"/>
        <w:adjustRightInd w:val="0"/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szCs w:val="26"/>
        </w:rPr>
        <w:t>Di seguito</w:t>
      </w:r>
      <w:r w:rsidR="00294C70" w:rsidRPr="00BE20D4">
        <w:rPr>
          <w:rFonts w:ascii="Comic Sans MS" w:hAnsi="Comic Sans MS" w:cs="ArialMT"/>
          <w:b/>
          <w:szCs w:val="26"/>
        </w:rPr>
        <w:t xml:space="preserve"> </w:t>
      </w:r>
      <w:r w:rsidR="007958FC" w:rsidRPr="00BE20D4">
        <w:rPr>
          <w:rFonts w:ascii="Comic Sans MS" w:hAnsi="Comic Sans MS" w:cs="ArialMT"/>
          <w:b/>
          <w:szCs w:val="26"/>
        </w:rPr>
        <w:t>abbiamo predisposto un fac-simile per richiedere l’indennità pr</w:t>
      </w:r>
      <w:r w:rsidR="00294C70" w:rsidRPr="00BE20D4">
        <w:rPr>
          <w:rFonts w:ascii="Comic Sans MS" w:hAnsi="Comic Sans MS" w:cs="ArialMT"/>
          <w:b/>
          <w:szCs w:val="26"/>
        </w:rPr>
        <w:t xml:space="preserve">evista per il mancato preavviso; </w:t>
      </w:r>
      <w:r w:rsidR="00471FFE" w:rsidRPr="00BE20D4">
        <w:rPr>
          <w:rFonts w:ascii="Comic Sans MS" w:hAnsi="Comic Sans MS" w:cs="ArialMT"/>
          <w:b/>
          <w:szCs w:val="26"/>
        </w:rPr>
        <w:t>è</w:t>
      </w:r>
      <w:r w:rsidR="00294C70" w:rsidRPr="00BE20D4">
        <w:rPr>
          <w:rFonts w:ascii="Comic Sans MS" w:hAnsi="Comic Sans MS" w:cs="ArialMT"/>
          <w:b/>
          <w:szCs w:val="26"/>
        </w:rPr>
        <w:t xml:space="preserve"> fortemente probabile che nella concitazione precedente il 19 gennaio 2015, molti preavvisi di trasferimento siano stati inferiori a </w:t>
      </w:r>
      <w:r w:rsidR="00471FFE" w:rsidRPr="00BE20D4">
        <w:rPr>
          <w:rFonts w:ascii="Comic Sans MS" w:hAnsi="Comic Sans MS" w:cs="ArialMT"/>
          <w:b/>
          <w:szCs w:val="26"/>
        </w:rPr>
        <w:t>quelli  previsti dall’articolo 88</w:t>
      </w:r>
      <w:r w:rsidR="00471FFE" w:rsidRPr="00BE20D4">
        <w:rPr>
          <w:rFonts w:ascii="Comic Sans MS" w:hAnsi="Comic Sans MS"/>
          <w:b/>
        </w:rPr>
        <w:t>, comma 3, del CCNL del 19 gennaio 2012, che di seguito riportiamo:</w:t>
      </w:r>
    </w:p>
    <w:p w:rsidR="00471FFE" w:rsidRPr="00BE20D4" w:rsidRDefault="00471FFE" w:rsidP="00471FFE">
      <w:pPr>
        <w:autoSpaceDE w:val="0"/>
        <w:autoSpaceDN w:val="0"/>
        <w:adjustRightInd w:val="0"/>
        <w:jc w:val="both"/>
        <w:rPr>
          <w:rFonts w:ascii="Comic Sans MS" w:hAnsi="Comic Sans MS"/>
          <w:b/>
        </w:rPr>
      </w:pPr>
    </w:p>
    <w:p w:rsidR="00471FFE" w:rsidRPr="00BE20D4" w:rsidRDefault="00471FFE" w:rsidP="00471FFE">
      <w:pPr>
        <w:autoSpaceDE w:val="0"/>
        <w:autoSpaceDN w:val="0"/>
        <w:adjustRightInd w:val="0"/>
        <w:jc w:val="both"/>
        <w:rPr>
          <w:rFonts w:ascii="Comic Sans MS" w:hAnsi="Comic Sans MS" w:cs="ArialMT"/>
          <w:b/>
          <w:szCs w:val="26"/>
        </w:rPr>
      </w:pPr>
      <w:r w:rsidRPr="00BE20D4">
        <w:rPr>
          <w:rFonts w:ascii="Comic Sans MS" w:hAnsi="Comic Sans MS"/>
          <w:b/>
        </w:rPr>
        <w:t xml:space="preserve"> “</w:t>
      </w:r>
      <w:r w:rsidRPr="00BE20D4">
        <w:rPr>
          <w:rFonts w:ascii="Comic Sans MS" w:hAnsi="Comic Sans MS" w:cs="ArialMT"/>
          <w:b/>
          <w:szCs w:val="26"/>
        </w:rPr>
        <w:t>3. Il trasferimento, salvo che particolari ragioni d'urgenza non lo consentano, viene disposto dall'impresa con un preavviso non inferiore a 45 giorni di calendario per il dipendente che abbia familiari conviventi o parenti conviventi verso i quali sia tenuto all'obbligo degli alimenti e 30 giorni di calendario per gli altri lavoratori/lavoratrici, fermo che, ove non sia possibile rispettare i suddetti termini - restando il trasferimento operativo - il quadro direttivo beneficerà di un'erogazione commisurata a tante diarie per quanti sono i residui giorni di preavviso non fruito.”</w:t>
      </w:r>
    </w:p>
    <w:p w:rsidR="00471FFE" w:rsidRPr="00BE20D4" w:rsidRDefault="00471FFE" w:rsidP="00471FFE">
      <w:pPr>
        <w:autoSpaceDE w:val="0"/>
        <w:autoSpaceDN w:val="0"/>
        <w:adjustRightInd w:val="0"/>
        <w:jc w:val="both"/>
        <w:rPr>
          <w:rFonts w:ascii="Comic Sans MS" w:hAnsi="Comic Sans MS" w:cs="ArialMT"/>
          <w:b/>
          <w:szCs w:val="26"/>
        </w:rPr>
      </w:pPr>
    </w:p>
    <w:p w:rsidR="00471FFE" w:rsidRPr="00BE20D4" w:rsidRDefault="00471FFE" w:rsidP="00294C70">
      <w:pPr>
        <w:autoSpaceDE w:val="0"/>
        <w:autoSpaceDN w:val="0"/>
        <w:adjustRightInd w:val="0"/>
        <w:jc w:val="both"/>
        <w:rPr>
          <w:rFonts w:ascii="Comic Sans MS" w:hAnsi="Comic Sans MS" w:cs="ArialMT"/>
          <w:b/>
          <w:szCs w:val="26"/>
        </w:rPr>
      </w:pPr>
    </w:p>
    <w:p w:rsidR="00294C70" w:rsidRPr="00BE20D4" w:rsidRDefault="00BE20D4" w:rsidP="00294C70">
      <w:pPr>
        <w:autoSpaceDE w:val="0"/>
        <w:autoSpaceDN w:val="0"/>
        <w:adjustRightInd w:val="0"/>
        <w:jc w:val="both"/>
        <w:rPr>
          <w:rFonts w:ascii="Comic Sans MS" w:hAnsi="Comic Sans MS" w:cs="ArialMT"/>
          <w:b/>
          <w:szCs w:val="26"/>
        </w:rPr>
      </w:pPr>
      <w:r>
        <w:rPr>
          <w:rFonts w:ascii="Comic Sans MS" w:hAnsi="Comic Sans MS" w:cs="ArialMT"/>
          <w:b/>
          <w:szCs w:val="26"/>
        </w:rPr>
        <w:t>Napoli 23/4/</w:t>
      </w:r>
      <w:r w:rsidR="00294C70" w:rsidRPr="00BE20D4">
        <w:rPr>
          <w:rFonts w:ascii="Comic Sans MS" w:hAnsi="Comic Sans MS" w:cs="ArialMT"/>
          <w:b/>
          <w:szCs w:val="26"/>
        </w:rPr>
        <w:t xml:space="preserve">2015 </w:t>
      </w:r>
    </w:p>
    <w:p w:rsidR="00294C70" w:rsidRPr="00BE20D4" w:rsidRDefault="00294C70" w:rsidP="00294C70">
      <w:pPr>
        <w:autoSpaceDE w:val="0"/>
        <w:autoSpaceDN w:val="0"/>
        <w:adjustRightInd w:val="0"/>
        <w:jc w:val="both"/>
        <w:rPr>
          <w:rFonts w:ascii="Comic Sans MS" w:hAnsi="Comic Sans MS" w:cs="ArialMT"/>
          <w:b/>
          <w:szCs w:val="26"/>
        </w:rPr>
      </w:pPr>
    </w:p>
    <w:p w:rsidR="00294C70" w:rsidRPr="00561241" w:rsidRDefault="00294C70" w:rsidP="00561241">
      <w:pPr>
        <w:autoSpaceDE w:val="0"/>
        <w:autoSpaceDN w:val="0"/>
        <w:adjustRightInd w:val="0"/>
        <w:jc w:val="center"/>
        <w:rPr>
          <w:rFonts w:ascii="Comic Sans MS" w:hAnsi="Comic Sans MS" w:cs="ArialMT"/>
          <w:b/>
          <w:color w:val="FF0000"/>
          <w:szCs w:val="26"/>
        </w:rPr>
      </w:pPr>
      <w:r w:rsidRPr="00561241">
        <w:rPr>
          <w:rFonts w:ascii="Comic Sans MS" w:hAnsi="Comic Sans MS" w:cs="ArialMT"/>
          <w:b/>
          <w:color w:val="FF0000"/>
          <w:szCs w:val="26"/>
        </w:rPr>
        <w:t xml:space="preserve">I Coordinatori </w:t>
      </w:r>
      <w:r w:rsidR="00BE20D4" w:rsidRPr="00561241">
        <w:rPr>
          <w:rFonts w:ascii="Comic Sans MS" w:hAnsi="Comic Sans MS" w:cs="ArialMT"/>
          <w:b/>
          <w:color w:val="FF0000"/>
          <w:szCs w:val="26"/>
        </w:rPr>
        <w:t xml:space="preserve">delle RR.SS.AA. </w:t>
      </w:r>
      <w:proofErr w:type="spellStart"/>
      <w:r w:rsidR="00561241">
        <w:rPr>
          <w:rFonts w:ascii="Comic Sans MS" w:hAnsi="Comic Sans MS" w:cs="ArialMT"/>
          <w:b/>
          <w:color w:val="FF0000"/>
          <w:szCs w:val="26"/>
        </w:rPr>
        <w:t>Fisac</w:t>
      </w:r>
      <w:proofErr w:type="spellEnd"/>
      <w:r w:rsidR="00561241">
        <w:rPr>
          <w:rFonts w:ascii="Comic Sans MS" w:hAnsi="Comic Sans MS" w:cs="ArialMT"/>
          <w:b/>
          <w:color w:val="FF0000"/>
          <w:szCs w:val="26"/>
        </w:rPr>
        <w:t xml:space="preserve">/Cgil </w:t>
      </w:r>
      <w:r w:rsidRPr="00561241">
        <w:rPr>
          <w:rFonts w:ascii="Comic Sans MS" w:hAnsi="Comic Sans MS" w:cs="ArialMT"/>
          <w:b/>
          <w:color w:val="FF0000"/>
          <w:szCs w:val="26"/>
        </w:rPr>
        <w:t xml:space="preserve">d’Area </w:t>
      </w:r>
      <w:r w:rsidR="00BE20D4" w:rsidRPr="00561241">
        <w:rPr>
          <w:rFonts w:ascii="Comic Sans MS" w:hAnsi="Comic Sans MS" w:cs="ArialMT"/>
          <w:b/>
          <w:color w:val="FF0000"/>
          <w:szCs w:val="26"/>
        </w:rPr>
        <w:t>Napoli e Provincia</w:t>
      </w:r>
    </w:p>
    <w:p w:rsidR="00471FFE" w:rsidRPr="00BE20D4" w:rsidRDefault="00471FFE" w:rsidP="00294C70">
      <w:pPr>
        <w:autoSpaceDE w:val="0"/>
        <w:autoSpaceDN w:val="0"/>
        <w:adjustRightInd w:val="0"/>
        <w:jc w:val="both"/>
        <w:rPr>
          <w:rFonts w:ascii="Comic Sans MS" w:hAnsi="Comic Sans MS" w:cs="ArialMT"/>
          <w:b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294C70">
      <w:pPr>
        <w:autoSpaceDE w:val="0"/>
        <w:autoSpaceDN w:val="0"/>
        <w:adjustRightInd w:val="0"/>
        <w:jc w:val="both"/>
        <w:rPr>
          <w:rFonts w:cs="ArialMT"/>
          <w:szCs w:val="26"/>
        </w:rPr>
      </w:pPr>
    </w:p>
    <w:p w:rsidR="00471FFE" w:rsidRPr="00471FFE" w:rsidRDefault="00471FFE" w:rsidP="00471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5761"/>
        </w:tabs>
        <w:jc w:val="right"/>
        <w:outlineLvl w:val="0"/>
        <w:rPr>
          <w:rFonts w:cs="Arial"/>
          <w:b/>
          <w:i/>
        </w:rPr>
      </w:pPr>
      <w:bookmarkStart w:id="0" w:name="_Toc393384953"/>
      <w:r w:rsidRPr="00471FFE">
        <w:rPr>
          <w:rFonts w:cs="Arial"/>
          <w:b/>
          <w:szCs w:val="20"/>
        </w:rPr>
        <w:t>RICHIESTA EROGAZIONE EX ART. 88 CCNL 19 1 2012</w:t>
      </w:r>
      <w:bookmarkEnd w:id="0"/>
      <w:r w:rsidRPr="00471FFE">
        <w:rPr>
          <w:rFonts w:cs="Arial"/>
          <w:b/>
          <w:szCs w:val="20"/>
        </w:rPr>
        <w:t xml:space="preserve"> </w:t>
      </w:r>
    </w:p>
    <w:p w:rsidR="00471FFE" w:rsidRPr="00471FFE" w:rsidRDefault="00471FFE" w:rsidP="00471FFE">
      <w:pPr>
        <w:ind w:left="540"/>
        <w:rPr>
          <w:rFonts w:cs="Arial"/>
          <w:i/>
        </w:rPr>
      </w:pPr>
    </w:p>
    <w:p w:rsidR="00471FFE" w:rsidRPr="00471FFE" w:rsidRDefault="00471FFE" w:rsidP="00BE20D4">
      <w:pPr>
        <w:tabs>
          <w:tab w:val="left" w:pos="3240"/>
        </w:tabs>
        <w:ind w:left="540"/>
        <w:rPr>
          <w:rFonts w:cs="Arial"/>
        </w:rPr>
      </w:pPr>
      <w:r w:rsidRPr="00471FFE">
        <w:rPr>
          <w:rFonts w:cs="Arial"/>
          <w:i/>
        </w:rPr>
        <w:tab/>
      </w:r>
      <w:r w:rsidRPr="00471FFE">
        <w:rPr>
          <w:rFonts w:cs="Arial"/>
        </w:rPr>
        <w:tab/>
      </w:r>
    </w:p>
    <w:p w:rsidR="00471FFE" w:rsidRPr="00471FFE" w:rsidRDefault="00471FFE" w:rsidP="00471FFE">
      <w:pPr>
        <w:tabs>
          <w:tab w:val="left" w:pos="708"/>
          <w:tab w:val="left" w:pos="1416"/>
          <w:tab w:val="left" w:pos="2124"/>
          <w:tab w:val="center" w:pos="5089"/>
        </w:tabs>
        <w:ind w:left="540"/>
        <w:rPr>
          <w:rFonts w:cs="Arial"/>
        </w:rPr>
      </w:pPr>
      <w:r w:rsidRPr="00471FFE">
        <w:rPr>
          <w:rFonts w:cs="Arial"/>
        </w:rPr>
        <w:tab/>
      </w:r>
      <w:r w:rsidRPr="00471FFE">
        <w:rPr>
          <w:rFonts w:cs="Arial"/>
        </w:rPr>
        <w:tab/>
      </w:r>
    </w:p>
    <w:p w:rsidR="00471FFE" w:rsidRPr="00471FFE" w:rsidRDefault="00471FFE" w:rsidP="00471FFE">
      <w:pPr>
        <w:autoSpaceDE w:val="0"/>
        <w:autoSpaceDN w:val="0"/>
        <w:adjustRightInd w:val="0"/>
        <w:ind w:left="5664" w:firstLine="6"/>
        <w:rPr>
          <w:rFonts w:cs="Arial"/>
        </w:rPr>
      </w:pPr>
      <w:r w:rsidRPr="00471FFE">
        <w:rPr>
          <w:rFonts w:cs="Arial"/>
        </w:rPr>
        <w:t>Spett.</w:t>
      </w:r>
      <w:r w:rsidRPr="00471FFE">
        <w:rPr>
          <w:rFonts w:cs="Arial"/>
        </w:rPr>
        <w:tab/>
      </w:r>
      <w:r w:rsidRPr="00471FFE">
        <w:rPr>
          <w:rFonts w:cs="Arial"/>
        </w:rPr>
        <w:tab/>
      </w:r>
      <w:r w:rsidRPr="00471FFE">
        <w:rPr>
          <w:rFonts w:cs="Arial"/>
        </w:rPr>
        <w:tab/>
      </w:r>
      <w:r w:rsidRPr="00471FFE">
        <w:rPr>
          <w:rFonts w:cs="Arial"/>
        </w:rPr>
        <w:tab/>
      </w:r>
    </w:p>
    <w:p w:rsidR="00471FFE" w:rsidRPr="00471FFE" w:rsidRDefault="00471FFE" w:rsidP="00471FFE">
      <w:pPr>
        <w:autoSpaceDE w:val="0"/>
        <w:autoSpaceDN w:val="0"/>
        <w:adjustRightInd w:val="0"/>
        <w:ind w:left="5664" w:firstLine="6"/>
        <w:rPr>
          <w:rFonts w:cs="Arial"/>
        </w:rPr>
      </w:pPr>
      <w:r w:rsidRPr="00471FFE">
        <w:rPr>
          <w:rFonts w:cs="Arial"/>
        </w:rPr>
        <w:t>Ufficio Amministrazione del Personale</w:t>
      </w:r>
    </w:p>
    <w:p w:rsidR="00471FFE" w:rsidRPr="00471FFE" w:rsidRDefault="00471FFE" w:rsidP="00471FFE">
      <w:pPr>
        <w:autoSpaceDE w:val="0"/>
        <w:autoSpaceDN w:val="0"/>
        <w:adjustRightInd w:val="0"/>
        <w:ind w:left="5664" w:firstLine="6"/>
        <w:rPr>
          <w:rFonts w:cs="Arial"/>
        </w:rPr>
      </w:pPr>
      <w:r w:rsidRPr="00471FFE">
        <w:rPr>
          <w:rFonts w:cs="Arial"/>
        </w:rPr>
        <w:t>Via Nizza, 262/2 - Lingotto</w:t>
      </w:r>
    </w:p>
    <w:p w:rsidR="00471FFE" w:rsidRPr="00471FFE" w:rsidRDefault="00471FFE" w:rsidP="00471FFE">
      <w:pPr>
        <w:ind w:left="5530" w:firstLine="134"/>
        <w:outlineLvl w:val="0"/>
        <w:rPr>
          <w:rFonts w:cs="Arial"/>
          <w:b/>
        </w:rPr>
      </w:pPr>
      <w:bookmarkStart w:id="1" w:name="_Toc393384954"/>
      <w:r w:rsidRPr="00471FFE">
        <w:rPr>
          <w:rFonts w:cs="Arial"/>
        </w:rPr>
        <w:t>10126 -Torino</w:t>
      </w:r>
      <w:bookmarkEnd w:id="1"/>
      <w:r w:rsidRPr="00471FFE">
        <w:rPr>
          <w:rFonts w:cs="Arial"/>
        </w:rPr>
        <w:t xml:space="preserve">  </w:t>
      </w:r>
    </w:p>
    <w:p w:rsidR="00471FFE" w:rsidRPr="00471FFE" w:rsidRDefault="00471FFE" w:rsidP="00471FFE">
      <w:pPr>
        <w:ind w:left="567"/>
        <w:jc w:val="both"/>
        <w:outlineLvl w:val="0"/>
        <w:rPr>
          <w:rFonts w:cs="Arial"/>
          <w:b/>
        </w:rPr>
      </w:pPr>
      <w:bookmarkStart w:id="2" w:name="_Toc339017924"/>
      <w:bookmarkStart w:id="3" w:name="_Toc339018079"/>
      <w:bookmarkStart w:id="4" w:name="_Toc339032095"/>
      <w:bookmarkStart w:id="5" w:name="_Toc339456479"/>
      <w:bookmarkStart w:id="6" w:name="_Toc340136137"/>
      <w:bookmarkStart w:id="7" w:name="_Toc340136340"/>
      <w:bookmarkStart w:id="8" w:name="_Toc340136380"/>
      <w:bookmarkStart w:id="9" w:name="_Toc340148106"/>
      <w:bookmarkStart w:id="10" w:name="_Toc341429349"/>
    </w:p>
    <w:p w:rsidR="00471FFE" w:rsidRPr="00471FFE" w:rsidRDefault="00471FFE" w:rsidP="00471FFE">
      <w:pPr>
        <w:ind w:left="567"/>
        <w:jc w:val="right"/>
        <w:outlineLvl w:val="0"/>
        <w:rPr>
          <w:rFonts w:cs="Arial"/>
          <w:i/>
        </w:rPr>
      </w:pPr>
      <w:bookmarkStart w:id="11" w:name="_Toc393384955"/>
      <w:r w:rsidRPr="00471FFE">
        <w:rPr>
          <w:rFonts w:cs="Arial"/>
          <w:i/>
        </w:rPr>
        <w:t>Per il tramite della struttura di gestione del personale competente per territorio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471FFE">
        <w:rPr>
          <w:rFonts w:cs="Arial"/>
          <w:i/>
        </w:rPr>
        <w:t xml:space="preserve"> </w:t>
      </w:r>
    </w:p>
    <w:p w:rsidR="00471FFE" w:rsidRPr="00471FFE" w:rsidRDefault="00471FFE" w:rsidP="00471FFE">
      <w:pPr>
        <w:ind w:left="567"/>
        <w:jc w:val="both"/>
        <w:rPr>
          <w:rFonts w:cs="Arial"/>
          <w:b/>
        </w:rPr>
      </w:pPr>
    </w:p>
    <w:p w:rsidR="00471FFE" w:rsidRPr="00471FFE" w:rsidRDefault="00471FFE" w:rsidP="00471FFE">
      <w:pPr>
        <w:ind w:left="540"/>
        <w:jc w:val="both"/>
        <w:rPr>
          <w:rFonts w:cs="Arial"/>
        </w:rPr>
      </w:pPr>
    </w:p>
    <w:p w:rsidR="00471FFE" w:rsidRPr="00471FFE" w:rsidRDefault="00471FFE" w:rsidP="00471FFE">
      <w:pPr>
        <w:spacing w:line="480" w:lineRule="auto"/>
        <w:ind w:left="539"/>
        <w:jc w:val="both"/>
        <w:rPr>
          <w:rFonts w:cs="Arial"/>
        </w:rPr>
      </w:pPr>
      <w:r w:rsidRPr="00471FFE">
        <w:rPr>
          <w:rFonts w:cs="Arial"/>
        </w:rPr>
        <w:t xml:space="preserve">Il/La sottoscritto/a ………………………………………………....................................., dipendente di ................... </w:t>
      </w:r>
      <w:r w:rsidRPr="00471FFE">
        <w:rPr>
          <w:rFonts w:cs="Arial"/>
          <w:vertAlign w:val="superscript"/>
        </w:rPr>
        <w:footnoteReference w:id="1"/>
      </w:r>
      <w:r w:rsidRPr="00471FFE">
        <w:rPr>
          <w:rFonts w:cs="Arial"/>
        </w:rPr>
        <w:t xml:space="preserve"> , matricola n. …..........., quadro direttivo, in relazione al trasferimento presso .................................................................................. </w:t>
      </w:r>
      <w:r w:rsidRPr="00471FFE">
        <w:rPr>
          <w:rFonts w:cs="Arial"/>
          <w:vertAlign w:val="superscript"/>
        </w:rPr>
        <w:footnoteReference w:id="2"/>
      </w:r>
      <w:r w:rsidRPr="00471FFE">
        <w:rPr>
          <w:rFonts w:cs="Arial"/>
        </w:rPr>
        <w:t xml:space="preserve"> disposto dall’azienda a decorrere dal .................. , e comunicato in data ………  chiede l’erogazione dell’indennità  prevista dall’art. 88, comma 3 del CCNL del 19 gennaio </w:t>
      </w:r>
      <w:smartTag w:uri="urn:schemas-microsoft-com:office:smarttags" w:element="metricconverter">
        <w:smartTagPr>
          <w:attr w:name="ProductID" w:val="2012, in"/>
        </w:smartTagPr>
        <w:r w:rsidRPr="00471FFE">
          <w:rPr>
            <w:rFonts w:cs="Arial"/>
          </w:rPr>
          <w:t>2012, in</w:t>
        </w:r>
      </w:smartTag>
      <w:r w:rsidRPr="00471FFE">
        <w:rPr>
          <w:rFonts w:cs="Arial"/>
        </w:rPr>
        <w:t xml:space="preserve"> considerazione del mancato rispetto del preavviso.</w:t>
      </w:r>
    </w:p>
    <w:p w:rsidR="00471FFE" w:rsidRPr="00471FFE" w:rsidRDefault="00471FFE" w:rsidP="00471FFE">
      <w:pPr>
        <w:spacing w:line="480" w:lineRule="auto"/>
        <w:ind w:left="539"/>
        <w:jc w:val="both"/>
        <w:rPr>
          <w:rFonts w:cs="Arial"/>
        </w:rPr>
      </w:pPr>
      <w:r w:rsidRPr="00471FFE">
        <w:rPr>
          <w:rFonts w:cs="Arial"/>
        </w:rPr>
        <w:t>(</w:t>
      </w:r>
      <w:r w:rsidRPr="00471FFE">
        <w:rPr>
          <w:rFonts w:cs="Arial"/>
          <w:i/>
        </w:rPr>
        <w:t>scegliere fra le opzioni indicate di seguito</w:t>
      </w:r>
      <w:r w:rsidRPr="00471FFE">
        <w:rPr>
          <w:rFonts w:cs="Arial"/>
        </w:rPr>
        <w:t xml:space="preserve">) </w:t>
      </w:r>
    </w:p>
    <w:p w:rsidR="00471FFE" w:rsidRPr="00471FFE" w:rsidRDefault="00471FFE" w:rsidP="00471FFE">
      <w:pPr>
        <w:spacing w:line="480" w:lineRule="auto"/>
        <w:ind w:left="539"/>
        <w:jc w:val="both"/>
        <w:rPr>
          <w:rFonts w:cs="Arial"/>
        </w:rPr>
      </w:pPr>
      <w:r w:rsidRPr="00471FFE">
        <w:rPr>
          <w:rFonts w:cs="Arial"/>
        </w:rPr>
        <w:t>(  ) Dichiaro di non avere obbligo di alimenti per familiari o parenti conviventi.</w:t>
      </w:r>
    </w:p>
    <w:p w:rsidR="00471FFE" w:rsidRPr="00471FFE" w:rsidRDefault="00471FFE" w:rsidP="00471FFE">
      <w:pPr>
        <w:spacing w:line="480" w:lineRule="auto"/>
        <w:ind w:left="539"/>
        <w:jc w:val="both"/>
        <w:rPr>
          <w:rFonts w:cs="Arial"/>
        </w:rPr>
      </w:pPr>
      <w:r w:rsidRPr="00471FFE">
        <w:rPr>
          <w:rFonts w:cs="Arial"/>
        </w:rPr>
        <w:t>(  ) Dichiaro  di avere l’obbligo di  alimenti per i seguenti familiari o parenti conviventi:</w:t>
      </w:r>
    </w:p>
    <w:p w:rsidR="00471FFE" w:rsidRPr="00471FFE" w:rsidRDefault="00471FFE" w:rsidP="00471FFE">
      <w:pPr>
        <w:spacing w:line="480" w:lineRule="auto"/>
        <w:ind w:left="539"/>
        <w:jc w:val="both"/>
        <w:rPr>
          <w:rFonts w:cs="Arial"/>
        </w:rPr>
      </w:pPr>
      <w:r w:rsidRPr="00471FFE">
        <w:rPr>
          <w:rFonts w:cs="Arial"/>
        </w:rPr>
        <w:t>1)</w:t>
      </w:r>
    </w:p>
    <w:p w:rsidR="00471FFE" w:rsidRPr="00471FFE" w:rsidRDefault="00471FFE" w:rsidP="00471FFE">
      <w:pPr>
        <w:spacing w:line="480" w:lineRule="auto"/>
        <w:ind w:left="539"/>
        <w:jc w:val="both"/>
        <w:rPr>
          <w:rFonts w:cs="Arial"/>
        </w:rPr>
      </w:pPr>
      <w:r w:rsidRPr="00471FFE">
        <w:rPr>
          <w:rFonts w:cs="Arial"/>
        </w:rPr>
        <w:t>2)</w:t>
      </w:r>
    </w:p>
    <w:p w:rsidR="00471FFE" w:rsidRPr="00471FFE" w:rsidRDefault="00471FFE" w:rsidP="00471FFE">
      <w:pPr>
        <w:spacing w:line="480" w:lineRule="auto"/>
        <w:ind w:left="539"/>
        <w:jc w:val="both"/>
        <w:rPr>
          <w:rFonts w:cs="Arial"/>
        </w:rPr>
      </w:pPr>
      <w:r w:rsidRPr="00471FFE">
        <w:rPr>
          <w:rFonts w:cs="Arial"/>
        </w:rPr>
        <w:t>3)</w:t>
      </w:r>
    </w:p>
    <w:p w:rsidR="00471FFE" w:rsidRPr="00471FFE" w:rsidRDefault="00471FFE" w:rsidP="00471FFE">
      <w:pPr>
        <w:spacing w:line="480" w:lineRule="auto"/>
        <w:ind w:left="539"/>
        <w:jc w:val="both"/>
        <w:rPr>
          <w:rFonts w:cs="Arial"/>
        </w:rPr>
      </w:pPr>
      <w:r w:rsidRPr="00471FFE">
        <w:rPr>
          <w:rFonts w:cs="Arial"/>
        </w:rPr>
        <w:t>4) ecc.</w:t>
      </w:r>
    </w:p>
    <w:p w:rsidR="00471FFE" w:rsidRPr="00471FFE" w:rsidRDefault="00471FFE" w:rsidP="00471FFE">
      <w:pPr>
        <w:spacing w:line="480" w:lineRule="auto"/>
        <w:ind w:left="539"/>
        <w:jc w:val="both"/>
        <w:rPr>
          <w:rFonts w:cs="Arial"/>
        </w:rPr>
      </w:pPr>
      <w:r w:rsidRPr="00471FFE">
        <w:rPr>
          <w:rFonts w:cs="Arial"/>
        </w:rPr>
        <w:t xml:space="preserve">Distinti saluti </w:t>
      </w:r>
    </w:p>
    <w:p w:rsidR="00471FFE" w:rsidRPr="00471FFE" w:rsidRDefault="00471FFE" w:rsidP="00471FFE">
      <w:pPr>
        <w:spacing w:line="480" w:lineRule="auto"/>
        <w:ind w:left="539"/>
        <w:jc w:val="both"/>
        <w:rPr>
          <w:rFonts w:cs="Arial"/>
        </w:rPr>
      </w:pPr>
      <w:r w:rsidRPr="00471FFE">
        <w:rPr>
          <w:rFonts w:cs="Arial"/>
        </w:rPr>
        <w:t>Data     ..................................</w:t>
      </w:r>
      <w:r w:rsidRPr="00471FFE">
        <w:rPr>
          <w:rFonts w:cs="Arial"/>
        </w:rPr>
        <w:tab/>
      </w:r>
      <w:r w:rsidR="00BE20D4">
        <w:rPr>
          <w:rFonts w:cs="Arial"/>
        </w:rPr>
        <w:tab/>
      </w:r>
      <w:r w:rsidR="00BE20D4">
        <w:rPr>
          <w:rFonts w:cs="Arial"/>
        </w:rPr>
        <w:tab/>
      </w:r>
      <w:r w:rsidRPr="00471FFE">
        <w:rPr>
          <w:rFonts w:cs="Arial"/>
        </w:rPr>
        <w:t>Firma .................................................</w:t>
      </w:r>
    </w:p>
    <w:sectPr w:rsidR="00471FFE" w:rsidRPr="00471F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61" w:rsidRDefault="004D6361">
      <w:r>
        <w:separator/>
      </w:r>
    </w:p>
  </w:endnote>
  <w:endnote w:type="continuationSeparator" w:id="0">
    <w:p w:rsidR="004D6361" w:rsidRDefault="004D6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61" w:rsidRDefault="004D6361">
      <w:r>
        <w:separator/>
      </w:r>
    </w:p>
  </w:footnote>
  <w:footnote w:type="continuationSeparator" w:id="0">
    <w:p w:rsidR="004D6361" w:rsidRDefault="004D6361">
      <w:r>
        <w:continuationSeparator/>
      </w:r>
    </w:p>
  </w:footnote>
  <w:footnote w:id="1">
    <w:p w:rsidR="00471FFE" w:rsidRPr="005F5A5A" w:rsidRDefault="00471FFE" w:rsidP="00471FFE">
      <w:pPr>
        <w:pStyle w:val="Testonotaapidipagina"/>
        <w:rPr>
          <w:rFonts w:ascii="Arial" w:hAnsi="Arial" w:cs="Arial"/>
          <w:i/>
          <w:sz w:val="18"/>
          <w:szCs w:val="18"/>
        </w:rPr>
      </w:pPr>
      <w:r w:rsidRPr="000B52A5">
        <w:rPr>
          <w:rStyle w:val="Rimandonotaapidipagina"/>
          <w:rFonts w:ascii="Arial" w:hAnsi="Arial" w:cs="Arial"/>
          <w:sz w:val="24"/>
          <w:szCs w:val="24"/>
        </w:rPr>
        <w:footnoteRef/>
      </w:r>
      <w:r w:rsidRPr="000B52A5">
        <w:rPr>
          <w:rFonts w:ascii="Arial" w:hAnsi="Arial" w:cs="Arial"/>
          <w:sz w:val="24"/>
          <w:szCs w:val="24"/>
        </w:rPr>
        <w:t xml:space="preserve"> </w:t>
      </w:r>
      <w:r w:rsidRPr="005F5A5A">
        <w:rPr>
          <w:rFonts w:ascii="Arial" w:hAnsi="Arial" w:cs="Arial"/>
          <w:i/>
          <w:sz w:val="18"/>
          <w:szCs w:val="18"/>
        </w:rPr>
        <w:t xml:space="preserve">Indicare la Società di appartenenza                    </w:t>
      </w:r>
    </w:p>
  </w:footnote>
  <w:footnote w:id="2">
    <w:p w:rsidR="00471FFE" w:rsidRPr="005F5A5A" w:rsidRDefault="00471FFE" w:rsidP="00471FFE">
      <w:pPr>
        <w:pStyle w:val="Testonotaapidipagina"/>
        <w:rPr>
          <w:rFonts w:ascii="Arial" w:hAnsi="Arial" w:cs="Arial"/>
          <w:i/>
          <w:sz w:val="18"/>
          <w:szCs w:val="18"/>
        </w:rPr>
      </w:pPr>
      <w:r w:rsidRPr="005F5A5A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5F5A5A">
        <w:rPr>
          <w:rFonts w:ascii="Arial" w:hAnsi="Arial" w:cs="Arial"/>
          <w:i/>
          <w:sz w:val="18"/>
          <w:szCs w:val="18"/>
        </w:rPr>
        <w:t xml:space="preserve"> Indicare la struttura ed il suo indirizzo completo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stylePaneFormatFilter w:val="3F0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8FC"/>
    <w:rsid w:val="001E0E21"/>
    <w:rsid w:val="00294C70"/>
    <w:rsid w:val="003302B4"/>
    <w:rsid w:val="00471FFE"/>
    <w:rsid w:val="004D6361"/>
    <w:rsid w:val="00561241"/>
    <w:rsid w:val="007958FC"/>
    <w:rsid w:val="00BE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link w:val="TestonotaapidipaginaCarattere"/>
    <w:semiHidden/>
    <w:rsid w:val="007958F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7958FC"/>
    <w:rPr>
      <w:lang w:val="it-IT" w:eastAsia="it-IT" w:bidi="ar-SA"/>
    </w:rPr>
  </w:style>
  <w:style w:type="character" w:styleId="Rimandonotaapidipagina">
    <w:name w:val="footnote reference"/>
    <w:semiHidden/>
    <w:rsid w:val="007958FC"/>
    <w:rPr>
      <w:vertAlign w:val="superscript"/>
    </w:rPr>
  </w:style>
  <w:style w:type="character" w:styleId="Collegamentoipertestuale">
    <w:name w:val="Hyperlink"/>
    <w:rsid w:val="007958F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E20D4"/>
    <w:pPr>
      <w:tabs>
        <w:tab w:val="center" w:pos="4819"/>
        <w:tab w:val="right" w:pos="9638"/>
      </w:tabs>
      <w:jc w:val="both"/>
    </w:pPr>
    <w:rPr>
      <w:lang/>
    </w:rPr>
  </w:style>
  <w:style w:type="character" w:customStyle="1" w:styleId="IntestazioneCarattere">
    <w:name w:val="Intestazione Carattere"/>
    <w:link w:val="Intestazione"/>
    <w:rsid w:val="00BE20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comunicato </vt:lpstr>
    </vt:vector>
  </TitlesOfParts>
  <Company>Intesa-Sanpaolo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comunicato</dc:title>
  <dc:creator>moltomamolto@libero.it</dc:creator>
  <cp:lastModifiedBy>pc</cp:lastModifiedBy>
  <cp:revision>2</cp:revision>
  <cp:lastPrinted>2015-04-23T09:35:00Z</cp:lastPrinted>
  <dcterms:created xsi:type="dcterms:W3CDTF">2015-04-27T07:48:00Z</dcterms:created>
  <dcterms:modified xsi:type="dcterms:W3CDTF">2015-04-27T07:48:00Z</dcterms:modified>
</cp:coreProperties>
</file>